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E2" w:rsidRPr="00687A14" w:rsidRDefault="000975E2" w:rsidP="000975E2">
      <w:pPr>
        <w:adjustRightInd/>
        <w:spacing w:after="200" w:line="276" w:lineRule="auto"/>
        <w:ind w:firstLine="0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Отчет о работе РИП </w:t>
      </w:r>
      <w:r>
        <w:rPr>
          <w:rFonts w:eastAsia="Calibri"/>
          <w:b/>
          <w:bCs/>
          <w:sz w:val="32"/>
          <w:szCs w:val="32"/>
          <w:lang w:eastAsia="en-US"/>
        </w:rPr>
        <w:br/>
        <w:t>МОУ «Начальная школа № 5»</w:t>
      </w:r>
      <w:r w:rsidRPr="00687A14">
        <w:rPr>
          <w:rFonts w:eastAsia="Calibri"/>
          <w:b/>
          <w:bCs/>
          <w:sz w:val="32"/>
          <w:szCs w:val="32"/>
          <w:lang w:eastAsia="en-US"/>
        </w:rPr>
        <w:br/>
      </w:r>
      <w:r w:rsidRPr="00687A14">
        <w:rPr>
          <w:rFonts w:eastAsia="Calibri"/>
          <w:b/>
          <w:bCs/>
          <w:sz w:val="28"/>
          <w:szCs w:val="28"/>
          <w:lang w:eastAsia="en-US"/>
        </w:rPr>
        <w:t>«</w:t>
      </w:r>
      <w:r w:rsidRPr="00687A14">
        <w:rPr>
          <w:rFonts w:eastAsia="Calibri"/>
          <w:b/>
          <w:bCs/>
          <w:sz w:val="28"/>
          <w:szCs w:val="28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>
        <w:rPr>
          <w:rFonts w:eastAsia="Calibri"/>
          <w:b/>
          <w:bCs/>
          <w:sz w:val="32"/>
          <w:szCs w:val="32"/>
          <w:lang w:eastAsia="en-US"/>
        </w:rPr>
        <w:br/>
        <w:t xml:space="preserve"> за 3 квартал 2022</w:t>
      </w:r>
      <w:r w:rsidRPr="00687A14">
        <w:rPr>
          <w:rFonts w:eastAsia="Calibri"/>
          <w:b/>
          <w:bCs/>
          <w:sz w:val="32"/>
          <w:szCs w:val="32"/>
          <w:lang w:eastAsia="en-US"/>
        </w:rPr>
        <w:t>года</w:t>
      </w:r>
    </w:p>
    <w:p w:rsidR="000975E2" w:rsidRDefault="000975E2" w:rsidP="000975E2"/>
    <w:p w:rsidR="000975E2" w:rsidRDefault="000975E2" w:rsidP="000975E2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975E2" w:rsidRDefault="000975E2" w:rsidP="000975E2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>Реализация плана деятельности региональной инновационной площадки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847"/>
        <w:gridCol w:w="3088"/>
        <w:gridCol w:w="3042"/>
        <w:gridCol w:w="3704"/>
        <w:gridCol w:w="3028"/>
      </w:tblGrid>
      <w:tr w:rsidR="000975E2" w:rsidTr="003344A7">
        <w:tc>
          <w:tcPr>
            <w:tcW w:w="4935" w:type="dxa"/>
            <w:gridSpan w:val="2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Запланировано</w:t>
            </w:r>
            <w:r w:rsidRPr="00895C38">
              <w:rPr>
                <w:b/>
                <w:sz w:val="22"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</w:t>
            </w:r>
          </w:p>
        </w:tc>
        <w:tc>
          <w:tcPr>
            <w:tcW w:w="3042" w:type="dxa"/>
            <w:vMerge w:val="restart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704" w:type="dxa"/>
            <w:vMerge w:val="restart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 w:val="22"/>
                <w:szCs w:val="22"/>
              </w:rPr>
              <w:t xml:space="preserve">образовательные программы, </w:t>
            </w:r>
            <w:r>
              <w:rPr>
                <w:b/>
                <w:sz w:val="22"/>
                <w:szCs w:val="22"/>
              </w:rPr>
              <w:t xml:space="preserve">нормативные </w:t>
            </w:r>
            <w:r w:rsidRPr="00895C38">
              <w:rPr>
                <w:b/>
                <w:sz w:val="22"/>
                <w:szCs w:val="22"/>
              </w:rPr>
              <w:t>документы, методические рекомендации и т.д., (указать ссылки на материалы)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</w:t>
            </w:r>
          </w:p>
        </w:tc>
        <w:tc>
          <w:tcPr>
            <w:tcW w:w="3028" w:type="dxa"/>
            <w:vMerge w:val="restart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Причины отклонений.</w:t>
            </w:r>
          </w:p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5C38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****</w:t>
            </w:r>
          </w:p>
        </w:tc>
      </w:tr>
      <w:tr w:rsidR="000975E2" w:rsidTr="003344A7">
        <w:tc>
          <w:tcPr>
            <w:tcW w:w="1847" w:type="dxa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895C3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088" w:type="dxa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Меры, м</w:t>
            </w:r>
            <w:r w:rsidRPr="00895C3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3042" w:type="dxa"/>
            <w:vMerge/>
          </w:tcPr>
          <w:p w:rsidR="000975E2" w:rsidRPr="00D03A7A" w:rsidRDefault="000975E2" w:rsidP="003344A7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  <w:vMerge/>
          </w:tcPr>
          <w:p w:rsidR="000975E2" w:rsidRDefault="000975E2" w:rsidP="003344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  <w:vMerge/>
          </w:tcPr>
          <w:p w:rsidR="000975E2" w:rsidRDefault="000975E2" w:rsidP="003344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0975E2" w:rsidTr="003344A7">
        <w:tc>
          <w:tcPr>
            <w:tcW w:w="1847" w:type="dxa"/>
          </w:tcPr>
          <w:p w:rsidR="000975E2" w:rsidRPr="00895C38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:rsidR="000975E2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0975E2" w:rsidRPr="00F01297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4" w:type="dxa"/>
          </w:tcPr>
          <w:p w:rsidR="000975E2" w:rsidRPr="00F01297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8" w:type="dxa"/>
          </w:tcPr>
          <w:p w:rsidR="000975E2" w:rsidRPr="00F01297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975E2" w:rsidTr="003344A7">
        <w:tc>
          <w:tcPr>
            <w:tcW w:w="14709" w:type="dxa"/>
            <w:gridSpan w:val="5"/>
          </w:tcPr>
          <w:p w:rsidR="000975E2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53896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0975E2" w:rsidTr="003344A7">
        <w:tc>
          <w:tcPr>
            <w:tcW w:w="14709" w:type="dxa"/>
            <w:gridSpan w:val="5"/>
            <w:tcBorders>
              <w:bottom w:val="nil"/>
            </w:tcBorders>
          </w:tcPr>
          <w:p w:rsidR="000975E2" w:rsidRDefault="000975E2" w:rsidP="003344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75E2" w:rsidRPr="00C02FE4" w:rsidTr="00897D6F">
        <w:trPr>
          <w:trHeight w:val="274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975E2" w:rsidRPr="00C02FE4" w:rsidRDefault="000975E2" w:rsidP="00C02FE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02FE4"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088" w:type="dxa"/>
          </w:tcPr>
          <w:p w:rsidR="000975E2" w:rsidRPr="00C02FE4" w:rsidRDefault="000975E2" w:rsidP="00C02FE4">
            <w:pPr>
              <w:shd w:val="clear" w:color="auto" w:fill="FFFFFF"/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Участие в методической мастерской</w:t>
            </w:r>
          </w:p>
          <w:p w:rsidR="000975E2" w:rsidRPr="00C02FE4" w:rsidRDefault="000975E2" w:rsidP="00C02FE4">
            <w:pPr>
              <w:shd w:val="clear" w:color="auto" w:fill="FFFFFF"/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учителей общеобразовательных организаций</w:t>
            </w:r>
          </w:p>
          <w:p w:rsidR="000975E2" w:rsidRPr="00C02FE4" w:rsidRDefault="000975E2" w:rsidP="00C02FE4">
            <w:pPr>
              <w:shd w:val="clear" w:color="auto" w:fill="FFFFFF"/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«Формирование функциональной грамотности школьников:</w:t>
            </w:r>
          </w:p>
          <w:p w:rsidR="000975E2" w:rsidRPr="00C02FE4" w:rsidRDefault="000975E2" w:rsidP="00C02FE4">
            <w:pPr>
              <w:shd w:val="clear" w:color="auto" w:fill="FFFFFF"/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 xml:space="preserve">способы и приёмы </w:t>
            </w:r>
            <w:r w:rsidRPr="00C02FE4">
              <w:rPr>
                <w:color w:val="000000"/>
                <w:sz w:val="28"/>
                <w:szCs w:val="28"/>
              </w:rPr>
              <w:lastRenderedPageBreak/>
              <w:t>формирования».</w:t>
            </w:r>
          </w:p>
          <w:p w:rsidR="000975E2" w:rsidRPr="00C02FE4" w:rsidRDefault="000975E2" w:rsidP="00C02FE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:rsidR="000975E2" w:rsidRPr="00C02FE4" w:rsidRDefault="000975E2" w:rsidP="00C02FE4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lastRenderedPageBreak/>
              <w:t xml:space="preserve">Петрова Оксана Алексеевна, учитель начальных классов поделилась опытом по теме: </w:t>
            </w:r>
          </w:p>
          <w:p w:rsidR="000975E2" w:rsidRPr="00C02FE4" w:rsidRDefault="000975E2" w:rsidP="00C02FE4">
            <w:pPr>
              <w:spacing w:line="240" w:lineRule="auto"/>
              <w:ind w:firstLine="0"/>
              <w:rPr>
                <w:rFonts w:eastAsia="Verdana"/>
                <w:color w:val="262626" w:themeColor="text1" w:themeTint="D9"/>
                <w:kern w:val="24"/>
                <w:sz w:val="28"/>
                <w:szCs w:val="28"/>
              </w:rPr>
            </w:pPr>
            <w:r w:rsidRPr="00C02FE4">
              <w:rPr>
                <w:rFonts w:eastAsia="Verdana"/>
                <w:color w:val="262626" w:themeColor="text1" w:themeTint="D9"/>
                <w:kern w:val="24"/>
                <w:sz w:val="28"/>
                <w:szCs w:val="28"/>
              </w:rPr>
              <w:t>«</w:t>
            </w:r>
            <w:r w:rsidRPr="00C02FE4">
              <w:rPr>
                <w:rFonts w:eastAsia="Verdana"/>
                <w:bCs/>
                <w:color w:val="262626" w:themeColor="text1" w:themeTint="D9"/>
                <w:kern w:val="24"/>
                <w:sz w:val="28"/>
                <w:szCs w:val="28"/>
              </w:rPr>
              <w:t>Формир</w:t>
            </w:r>
            <w:r w:rsidR="00897D6F" w:rsidRPr="00C02FE4">
              <w:rPr>
                <w:rFonts w:eastAsia="Verdana"/>
                <w:bCs/>
                <w:color w:val="262626" w:themeColor="text1" w:themeTint="D9"/>
                <w:kern w:val="24"/>
                <w:sz w:val="28"/>
                <w:szCs w:val="28"/>
              </w:rPr>
              <w:t xml:space="preserve">ование читательской грамотности </w:t>
            </w:r>
            <w:r w:rsidRPr="00C02FE4">
              <w:rPr>
                <w:rFonts w:eastAsia="Verdana"/>
                <w:bCs/>
                <w:color w:val="262626" w:themeColor="text1" w:themeTint="D9"/>
                <w:kern w:val="24"/>
                <w:sz w:val="28"/>
                <w:szCs w:val="28"/>
              </w:rPr>
              <w:t xml:space="preserve">с применением приёмов технологии критического </w:t>
            </w:r>
            <w:r w:rsidRPr="00C02FE4">
              <w:rPr>
                <w:rFonts w:eastAsia="Verdana"/>
                <w:bCs/>
                <w:color w:val="262626" w:themeColor="text1" w:themeTint="D9"/>
                <w:kern w:val="24"/>
                <w:sz w:val="28"/>
                <w:szCs w:val="28"/>
              </w:rPr>
              <w:lastRenderedPageBreak/>
              <w:t>мышления на уроках литературного чтения</w:t>
            </w:r>
            <w:r w:rsidRPr="00C02FE4">
              <w:rPr>
                <w:rFonts w:eastAsia="Verdana"/>
                <w:color w:val="262626" w:themeColor="text1" w:themeTint="D9"/>
                <w:kern w:val="24"/>
                <w:sz w:val="28"/>
                <w:szCs w:val="28"/>
              </w:rPr>
              <w:t>».</w:t>
            </w:r>
          </w:p>
          <w:p w:rsidR="000975E2" w:rsidRPr="00C02FE4" w:rsidRDefault="000975E2" w:rsidP="00C02FE4">
            <w:pPr>
              <w:adjustRightInd/>
              <w:spacing w:line="240" w:lineRule="auto"/>
              <w:ind w:firstLine="0"/>
              <w:textAlignment w:val="auto"/>
              <w:rPr>
                <w:color w:val="000000"/>
                <w:sz w:val="28"/>
                <w:szCs w:val="28"/>
              </w:rPr>
            </w:pPr>
          </w:p>
          <w:p w:rsidR="000975E2" w:rsidRPr="00C02FE4" w:rsidRDefault="000975E2" w:rsidP="00C02FE4">
            <w:pPr>
              <w:adjustRightInd/>
              <w:spacing w:line="240" w:lineRule="auto"/>
              <w:ind w:firstLine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0975E2" w:rsidRPr="00C02FE4" w:rsidRDefault="00EA4693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 xml:space="preserve"> Статья</w:t>
            </w:r>
            <w:r w:rsidR="00897D6F" w:rsidRPr="00C02FE4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3028" w:type="dxa"/>
          </w:tcPr>
          <w:p w:rsidR="000975E2" w:rsidRPr="00C02FE4" w:rsidRDefault="000975E2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897D6F" w:rsidRPr="00C02FE4" w:rsidTr="00897D6F">
        <w:trPr>
          <w:trHeight w:val="274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6F" w:rsidRPr="00C02FE4" w:rsidRDefault="00897D6F" w:rsidP="00C02FE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Внесение изменений в учебный план внеурочной деятельности в связи с введением новых курсов, направленных на формирование функциональной грамотности школьников.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6F" w:rsidRPr="00C02FE4" w:rsidRDefault="00897D6F" w:rsidP="00C02FE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Введен новый курс внеурочной деятельности, направленный на формирование ФГ.</w:t>
            </w:r>
          </w:p>
          <w:p w:rsidR="00897D6F" w:rsidRPr="00C02FE4" w:rsidRDefault="00EA4693" w:rsidP="00EA4693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«Ф</w:t>
            </w:r>
            <w:r w:rsidR="00897D6F" w:rsidRPr="00C02FE4">
              <w:rPr>
                <w:color w:val="000000"/>
                <w:sz w:val="28"/>
                <w:szCs w:val="28"/>
              </w:rPr>
              <w:t>инансовая  грамотность»</w:t>
            </w:r>
            <w:r>
              <w:rPr>
                <w:color w:val="000000"/>
                <w:sz w:val="28"/>
                <w:szCs w:val="28"/>
              </w:rPr>
              <w:t xml:space="preserve">, «Функциональная грамотность». </w:t>
            </w:r>
            <w:r w:rsidR="00897D6F" w:rsidRPr="00C02FE4">
              <w:rPr>
                <w:color w:val="000000"/>
                <w:sz w:val="28"/>
                <w:szCs w:val="28"/>
              </w:rPr>
              <w:t xml:space="preserve"> (1 класс</w:t>
            </w:r>
            <w:r>
              <w:rPr>
                <w:color w:val="000000"/>
                <w:sz w:val="28"/>
                <w:szCs w:val="28"/>
              </w:rPr>
              <w:t>ы</w:t>
            </w:r>
            <w:r w:rsidR="00897D6F" w:rsidRPr="00C02FE4">
              <w:rPr>
                <w:color w:val="000000"/>
                <w:sz w:val="28"/>
                <w:szCs w:val="28"/>
              </w:rPr>
              <w:t>) (Забякина Е.С.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Седешева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  <w:r w:rsidR="00897D6F" w:rsidRPr="00C02FE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704" w:type="dxa"/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897D6F" w:rsidRPr="00C02FE4" w:rsidTr="00E708B9">
        <w:trPr>
          <w:trHeight w:val="274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02FE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6F" w:rsidRPr="00C02FE4" w:rsidRDefault="00897D6F" w:rsidP="00C02FE4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02FE4">
              <w:rPr>
                <w:bCs/>
                <w:sz w:val="28"/>
                <w:szCs w:val="28"/>
              </w:rPr>
              <w:t>Написание отчёта о выполнении технического задания в рамках РИП</w:t>
            </w:r>
            <w:r w:rsidR="00E708B9" w:rsidRPr="00C02FE4">
              <w:rPr>
                <w:bCs/>
                <w:sz w:val="28"/>
                <w:szCs w:val="28"/>
              </w:rPr>
              <w:t>.</w:t>
            </w:r>
          </w:p>
          <w:p w:rsidR="00897D6F" w:rsidRPr="00C02FE4" w:rsidRDefault="00897D6F" w:rsidP="00C02FE4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 xml:space="preserve"> 6 педагогов</w:t>
            </w:r>
          </w:p>
        </w:tc>
        <w:tc>
          <w:tcPr>
            <w:tcW w:w="3704" w:type="dxa"/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 xml:space="preserve">Отбор заданий по формированию читательской грамотности для отчета.  </w:t>
            </w:r>
          </w:p>
        </w:tc>
        <w:tc>
          <w:tcPr>
            <w:tcW w:w="3028" w:type="dxa"/>
          </w:tcPr>
          <w:p w:rsidR="00897D6F" w:rsidRPr="00C02FE4" w:rsidRDefault="00897D6F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E708B9" w:rsidRPr="00C02FE4" w:rsidTr="00E708B9">
        <w:trPr>
          <w:trHeight w:val="127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708B9" w:rsidRPr="00C02FE4" w:rsidRDefault="00E708B9" w:rsidP="00C02FE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E708B9" w:rsidRPr="00C02FE4" w:rsidRDefault="00E708B9" w:rsidP="00C02FE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B9" w:rsidRPr="00C02FE4" w:rsidRDefault="00E708B9" w:rsidP="00C02FE4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Заседание МО учителей начальных классов</w:t>
            </w:r>
            <w:r w:rsidR="00EA4693">
              <w:rPr>
                <w:color w:val="000000"/>
                <w:sz w:val="28"/>
                <w:szCs w:val="28"/>
              </w:rPr>
              <w:t xml:space="preserve"> МОУ «</w:t>
            </w:r>
            <w:proofErr w:type="gramStart"/>
            <w:r w:rsidR="00EA4693">
              <w:rPr>
                <w:color w:val="000000"/>
                <w:sz w:val="28"/>
                <w:szCs w:val="28"/>
              </w:rPr>
              <w:t>Начальная</w:t>
            </w:r>
            <w:proofErr w:type="gramEnd"/>
            <w:r w:rsidR="00EA4693">
              <w:rPr>
                <w:color w:val="000000"/>
                <w:sz w:val="28"/>
                <w:szCs w:val="28"/>
              </w:rPr>
              <w:t xml:space="preserve"> школа №5»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B9" w:rsidRPr="00C02FE4" w:rsidRDefault="00E708B9" w:rsidP="00C02FE4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02FE4">
              <w:rPr>
                <w:color w:val="000000"/>
                <w:sz w:val="28"/>
                <w:szCs w:val="28"/>
              </w:rPr>
              <w:t>Выступили 2 педагога по предстоящему семинару в школе, что нужно подготовить.</w:t>
            </w:r>
          </w:p>
        </w:tc>
        <w:tc>
          <w:tcPr>
            <w:tcW w:w="3704" w:type="dxa"/>
          </w:tcPr>
          <w:p w:rsidR="00E708B9" w:rsidRPr="00C02FE4" w:rsidRDefault="00E708B9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>Распределение кто будет участвовать и выступать</w:t>
            </w:r>
          </w:p>
        </w:tc>
        <w:tc>
          <w:tcPr>
            <w:tcW w:w="3028" w:type="dxa"/>
          </w:tcPr>
          <w:p w:rsidR="00E708B9" w:rsidRPr="00C02FE4" w:rsidRDefault="00E708B9" w:rsidP="00C02FE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F4164" w:rsidRPr="00C02FE4" w:rsidTr="0054296A">
        <w:trPr>
          <w:trHeight w:val="127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3F4164" w:rsidRPr="00EA4693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A4693">
              <w:rPr>
                <w:sz w:val="28"/>
                <w:szCs w:val="28"/>
              </w:rPr>
              <w:t xml:space="preserve">Проведение методического совещания по вопросам формирования функциональной грамотности </w:t>
            </w:r>
            <w:proofErr w:type="gramStart"/>
            <w:r w:rsidRPr="00EA469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42" w:type="dxa"/>
          </w:tcPr>
          <w:p w:rsidR="003F4164" w:rsidRPr="00EA4693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4693">
              <w:rPr>
                <w:sz w:val="28"/>
                <w:szCs w:val="28"/>
              </w:rPr>
              <w:t>11 педагогов</w:t>
            </w:r>
          </w:p>
        </w:tc>
        <w:tc>
          <w:tcPr>
            <w:tcW w:w="3704" w:type="dxa"/>
          </w:tcPr>
          <w:p w:rsidR="003F4164" w:rsidRPr="00EA4693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4693">
              <w:rPr>
                <w:sz w:val="28"/>
                <w:szCs w:val="28"/>
              </w:rPr>
              <w:t>Было проведено методическое совещание по вопросу обновлен</w:t>
            </w:r>
            <w:bookmarkStart w:id="0" w:name="_GoBack"/>
            <w:bookmarkEnd w:id="0"/>
            <w:r w:rsidRPr="00EA4693">
              <w:rPr>
                <w:sz w:val="28"/>
                <w:szCs w:val="28"/>
              </w:rPr>
              <w:t>ных ФГОС, на котором обсуждался вопрос формирования ФГ на 2022-2023 учебный год</w:t>
            </w:r>
          </w:p>
        </w:tc>
        <w:tc>
          <w:tcPr>
            <w:tcW w:w="3028" w:type="dxa"/>
          </w:tcPr>
          <w:p w:rsidR="003F4164" w:rsidRPr="00D03A7A" w:rsidRDefault="003F4164" w:rsidP="003F4164">
            <w:pPr>
              <w:tabs>
                <w:tab w:val="left" w:pos="851"/>
              </w:tabs>
              <w:spacing w:line="240" w:lineRule="auto"/>
              <w:ind w:firstLine="0"/>
            </w:pPr>
          </w:p>
        </w:tc>
      </w:tr>
      <w:tr w:rsidR="003F4164" w:rsidRPr="00C02FE4" w:rsidTr="00E708B9">
        <w:trPr>
          <w:trHeight w:val="127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02FE4">
              <w:rPr>
                <w:b/>
                <w:sz w:val="28"/>
                <w:szCs w:val="28"/>
              </w:rPr>
              <w:t>Октябрь</w:t>
            </w:r>
          </w:p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>Участие в семинаре по представлению опыта и результатов работы педагогического коллектива МОУ СШ № 1 в рамках «Панорамы лучших практик формирования ФГ» «Почему был светофор зеленый?» (12.10.2022)</w:t>
            </w:r>
          </w:p>
          <w:p w:rsidR="003F4164" w:rsidRPr="00C02FE4" w:rsidRDefault="003F4164" w:rsidP="003F4164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>1 педагог (Федотова С.В.)</w:t>
            </w:r>
          </w:p>
          <w:p w:rsidR="003F4164" w:rsidRPr="00C02FE4" w:rsidRDefault="003F4164" w:rsidP="003F4164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3F4164" w:rsidRPr="00C02FE4" w:rsidTr="00E708B9">
        <w:trPr>
          <w:trHeight w:val="1270"/>
        </w:trPr>
        <w:tc>
          <w:tcPr>
            <w:tcW w:w="1847" w:type="dxa"/>
            <w:tcBorders>
              <w:top w:val="single" w:sz="4" w:space="0" w:color="auto"/>
            </w:tcBorders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t xml:space="preserve">Участие в семинаре по представлению опыта и результатов работы педагогического коллектива МОУ СШ № 4 в рамках </w:t>
            </w:r>
            <w:r w:rsidRPr="00C02FE4">
              <w:rPr>
                <w:sz w:val="28"/>
                <w:szCs w:val="28"/>
              </w:rPr>
              <w:lastRenderedPageBreak/>
              <w:t>«Панорамы лучших практик формирования ФГ» «Функциональная грамотность: вызовы и эффективные практики» (13.10.2022)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02FE4">
              <w:rPr>
                <w:sz w:val="28"/>
                <w:szCs w:val="28"/>
              </w:rPr>
              <w:lastRenderedPageBreak/>
              <w:t>4 педагога (Богданова А.Ю., Забякина Е.С., Петрова О.А., Федотова С.В.)</w:t>
            </w:r>
          </w:p>
        </w:tc>
        <w:tc>
          <w:tcPr>
            <w:tcW w:w="3704" w:type="dxa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3F4164" w:rsidRPr="00C02FE4" w:rsidRDefault="003F4164" w:rsidP="003F41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3A6D8A" w:rsidRPr="00C02FE4" w:rsidRDefault="003A6D8A" w:rsidP="00C02FE4">
      <w:pPr>
        <w:rPr>
          <w:sz w:val="28"/>
          <w:szCs w:val="28"/>
        </w:rPr>
      </w:pPr>
    </w:p>
    <w:sectPr w:rsidR="003A6D8A" w:rsidRPr="00C02FE4" w:rsidSect="00BB4FC5">
      <w:head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0" w:rsidRDefault="00772540">
      <w:pPr>
        <w:spacing w:line="240" w:lineRule="auto"/>
      </w:pPr>
      <w:r>
        <w:separator/>
      </w:r>
    </w:p>
  </w:endnote>
  <w:endnote w:type="continuationSeparator" w:id="0">
    <w:p w:rsidR="00772540" w:rsidRDefault="0077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C02FE4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EA4693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772540">
    <w:pPr>
      <w:pStyle w:val="a5"/>
    </w:pPr>
  </w:p>
  <w:p w:rsidR="00050700" w:rsidRPr="005C274A" w:rsidRDefault="00C02FE4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EA4693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0" w:rsidRDefault="00772540">
      <w:pPr>
        <w:spacing w:line="240" w:lineRule="auto"/>
      </w:pPr>
      <w:r>
        <w:separator/>
      </w:r>
    </w:p>
  </w:footnote>
  <w:footnote w:type="continuationSeparator" w:id="0">
    <w:p w:rsidR="00772540" w:rsidRDefault="00772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7725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77254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2"/>
    <w:rsid w:val="000975E2"/>
    <w:rsid w:val="003A6D8A"/>
    <w:rsid w:val="003F4164"/>
    <w:rsid w:val="00772540"/>
    <w:rsid w:val="00897D6F"/>
    <w:rsid w:val="00BB561D"/>
    <w:rsid w:val="00C02FE4"/>
    <w:rsid w:val="00E708B9"/>
    <w:rsid w:val="00E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2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0975E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0975E2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975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75E2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975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09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Number 2"/>
    <w:basedOn w:val="a"/>
    <w:uiPriority w:val="99"/>
    <w:semiHidden/>
    <w:unhideWhenUsed/>
    <w:rsid w:val="000975E2"/>
    <w:pPr>
      <w:ind w:left="1429" w:hanging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2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0975E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0975E2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975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75E2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975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09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Number 2"/>
    <w:basedOn w:val="a"/>
    <w:uiPriority w:val="99"/>
    <w:semiHidden/>
    <w:unhideWhenUsed/>
    <w:rsid w:val="000975E2"/>
    <w:pPr>
      <w:ind w:left="1429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2022-10-11T09:09:00Z</dcterms:created>
  <dcterms:modified xsi:type="dcterms:W3CDTF">2022-10-11T11:24:00Z</dcterms:modified>
</cp:coreProperties>
</file>